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E0E4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bookmarkStart w:id="0" w:name="_GoBack"/>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lang w:val="en-US" w:eastAsia="zh-CN"/>
        </w:rPr>
        <w:t>腾笼换鸟</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lang w:val="en-US" w:eastAsia="zh-CN"/>
        </w:rPr>
        <w:t xml:space="preserve"> 别伤了“鸟”</w:t>
      </w:r>
    </w:p>
    <w:bookmarkEnd w:id="0"/>
    <w:p w14:paraId="70441958">
      <w:pPr>
        <w:spacing w:line="360" w:lineRule="exact"/>
        <w:ind w:firstLine="482" w:firstLineChars="200"/>
        <w:rPr>
          <w:rFonts w:hint="eastAsia"/>
          <w:b/>
          <w:bCs/>
          <w:sz w:val="24"/>
        </w:rPr>
      </w:pPr>
    </w:p>
    <w:p w14:paraId="1B5CA24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导语：</w:t>
      </w:r>
      <w:r>
        <w:rPr>
          <w:rFonts w:hint="eastAsia" w:ascii="宋体" w:hAnsi="宋体" w:eastAsia="宋体" w:cs="宋体"/>
          <w:b/>
          <w:bCs/>
          <w:sz w:val="21"/>
          <w:szCs w:val="21"/>
          <w:lang w:val="en-US" w:eastAsia="zh-CN"/>
        </w:rPr>
        <w:t>优质营商环境，是一个地区吸引资源、拉动增长、提升核心竞争力的关键基础，也是企业投资发展的需求和保障。</w:t>
      </w:r>
      <w:r>
        <w:rPr>
          <w:rFonts w:hint="eastAsia" w:ascii="宋体" w:hAnsi="宋体" w:eastAsia="宋体" w:cs="宋体"/>
          <w:b/>
          <w:bCs/>
          <w:sz w:val="21"/>
          <w:szCs w:val="21"/>
        </w:rPr>
        <w:t>在烟台综合保税区，一家曾被写入当地“十四五”发展规划的葡萄酒骨干企业，因园区规划调整，突然被告上法庭，要求腾退已投资4000万元的厂房。企业为何从“座上宾”变成了“眼中</w:t>
      </w:r>
      <w:r>
        <w:rPr>
          <w:rFonts w:hint="eastAsia" w:ascii="宋体" w:hAnsi="宋体" w:eastAsia="宋体" w:cs="宋体"/>
          <w:b/>
          <w:bCs/>
          <w:sz w:val="21"/>
          <w:szCs w:val="21"/>
          <w:lang w:val="en-US" w:eastAsia="zh-CN"/>
        </w:rPr>
        <w:t>刺</w:t>
      </w:r>
      <w:r>
        <w:rPr>
          <w:rFonts w:hint="eastAsia" w:ascii="宋体" w:hAnsi="宋体" w:eastAsia="宋体" w:cs="宋体"/>
          <w:b/>
          <w:bCs/>
          <w:sz w:val="21"/>
          <w:szCs w:val="21"/>
        </w:rPr>
        <w:t>”呢？</w:t>
      </w:r>
    </w:p>
    <w:p w14:paraId="1A5AA4B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同期：〖窦丽梅 山东宝达国际供应链管理有限公司董事长〗</w:t>
      </w:r>
    </w:p>
    <w:p w14:paraId="7EF14E5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我们是叫天天不应，叫地地不灵。我们找任何一个部门反映都不管。（他们说）不是我分管，与我没关系。</w:t>
      </w:r>
    </w:p>
    <w:p w14:paraId="432C4D8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解说：今年11月，位于烟台综合保税区的山东宝达国际供应链管理有限公司，收到了一张法院传票，原告是烟台综合保税区管委会全资控股的华晟发展有限公司，要求他们腾退厂房。</w:t>
      </w:r>
    </w:p>
    <w:p w14:paraId="2708197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同期：〖王学军 山东宝达国际供应链管理有限公司总经理〗</w:t>
      </w:r>
    </w:p>
    <w:p w14:paraId="49DA0EA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从原来葡萄酒产业园的规划，变成了蓝色药港的规划，所以让我们搬离。</w:t>
      </w:r>
    </w:p>
    <w:p w14:paraId="6BDE6AC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宝达公司从事的是进口原酒保税加工业务，累计投资超4000万元。在生产车间，48个大型储酒罐中静置着760多吨从法国、苏格兰等地进口的原酒，3条全自动灌装线仍在运转。然而，这张传票却让年进出口额达800万美元的企业陷入了困境。</w:t>
      </w:r>
    </w:p>
    <w:p w14:paraId="4528A11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同期：〖王学军 山东宝达国际供应链管理有限公司总经理〗</w:t>
      </w:r>
    </w:p>
    <w:p w14:paraId="624894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这几个公司从2024年1月起到2025年10月，累计缴纳的税款近1500万元。</w:t>
      </w:r>
    </w:p>
    <w:p w14:paraId="6492C6C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同期：〖窦丽梅 山东宝达国际供应链管理有限公司董事长〗</w:t>
      </w:r>
    </w:p>
    <w:p w14:paraId="0A1290B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2020年，这个地方（规划）是葡萄酒产业园，现在这个地方立了一个牌子，改成蓝色药港。规划朝令夕改，对我这个投资上千万的生产型企业来说，是一个沉重打击。</w:t>
      </w:r>
    </w:p>
    <w:p w14:paraId="1752564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解说：烟台综合保税区的前身是烟台保税港区，于2020年4月27日经国务院批复设立为烟台综合保税区，规划控制面积6.18平方公里，分为东区、西区两个区块，宝达公司就在东区。</w:t>
      </w:r>
    </w:p>
    <w:p w14:paraId="7D5B32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 〖窦丽梅 山东宝达国际供应链管理有限公司董事长〗</w:t>
      </w:r>
    </w:p>
    <w:p w14:paraId="4F8A4DC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FF0000"/>
          <w:sz w:val="21"/>
          <w:szCs w:val="21"/>
        </w:rPr>
      </w:pPr>
      <w:r>
        <w:rPr>
          <w:rFonts w:hint="eastAsia" w:ascii="宋体" w:hAnsi="宋体" w:eastAsia="宋体" w:cs="宋体"/>
          <w:b/>
          <w:bCs/>
          <w:sz w:val="21"/>
          <w:szCs w:val="21"/>
        </w:rPr>
        <w:t>2019年的时候，我本来想到东营去投资这个工厂，时任管委的书记知道我们这个项目以后，就想把我们引进到烟台来。</w:t>
      </w:r>
    </w:p>
    <w:p w14:paraId="0AD5206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 宝达公司当初做出落户烟台的决定时，给当地营商环境和发展前景投下了信任票。烟台综合保税区为什么要让千方百计招商进入园区的企业离开呢？</w:t>
      </w:r>
    </w:p>
    <w:p w14:paraId="63E83F9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同期：〖李震 烟台综合保税区华晟发展有限公司负责人〗</w:t>
      </w:r>
    </w:p>
    <w:p w14:paraId="33D998D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不续约的原因，就是因为这个地方未来是有规划。这些年一共收了你 200多万元（房租），你的生产经营给管委做多大贡献，这个我不管，我是国企，我主要看房租收益。</w:t>
      </w:r>
    </w:p>
    <w:p w14:paraId="60930A7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E54C5E"/>
          <w:sz w:val="21"/>
          <w:szCs w:val="21"/>
        </w:rPr>
      </w:pPr>
      <w:r>
        <w:rPr>
          <w:rFonts w:hint="eastAsia" w:ascii="宋体" w:hAnsi="宋体" w:eastAsia="宋体" w:cs="宋体"/>
          <w:b/>
          <w:bCs/>
          <w:sz w:val="21"/>
          <w:szCs w:val="21"/>
        </w:rPr>
        <w:t>解说：华晟发展有限公司在今年3月5日给宝达公司下达过一个《关于山东宝达国际供应链管理有限公司支付拖欠租金及场地不再续租的通知》，内容中提到《房产租赁合同》自 2024年4月30日租期届满后，至今未续签合同，已拖欠8个月租金共计292550 . 96元。</w:t>
      </w:r>
    </w:p>
    <w:p w14:paraId="6B7880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同期：〖王学军 山东宝达国际供应链管理有限公司总经理〗2024年5月份、 6月份的房租我又交了，再往后，他们又不签合同，也不和我沟通，那我就没法交房租了。</w:t>
      </w:r>
    </w:p>
    <w:p w14:paraId="3C50B21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声音来源：〖王学军 山东宝达国际供应链管理有限公司总经理〗后期是我要求续约你们不续，不是我的原因。</w:t>
      </w:r>
    </w:p>
    <w:p w14:paraId="7E9A62A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同期：〖李震 烟台综合保税区华晟发展有限公司负责人〗你们讲的这个情况我们也了解。</w:t>
      </w:r>
    </w:p>
    <w:p w14:paraId="72E758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解说：那么，园区规划是不是真的要从“葡萄酒产业园”调整为“蓝色药港”呢？</w:t>
      </w:r>
    </w:p>
    <w:p w14:paraId="4FAA3D4E">
      <w:pPr>
        <w:keepNext w:val="0"/>
        <w:keepLines w:val="0"/>
        <w:pageBreakBefore w:val="0"/>
        <w:widowControl w:val="0"/>
        <w:kinsoku/>
        <w:wordWrap/>
        <w:overflowPunct/>
        <w:topLinePunct w:val="0"/>
        <w:autoSpaceDE/>
        <w:autoSpaceDN/>
        <w:bidi w:val="0"/>
        <w:adjustRightInd/>
        <w:snapToGrid/>
        <w:spacing w:line="360" w:lineRule="exact"/>
        <w:ind w:left="479" w:leftChars="228"/>
        <w:textAlignment w:val="auto"/>
        <w:rPr>
          <w:rFonts w:hint="eastAsia" w:ascii="宋体" w:hAnsi="宋体" w:eastAsia="宋体" w:cs="宋体"/>
          <w:b/>
          <w:bCs/>
          <w:sz w:val="21"/>
          <w:szCs w:val="21"/>
        </w:rPr>
      </w:pPr>
      <w:r>
        <w:rPr>
          <w:rFonts w:hint="eastAsia" w:ascii="宋体" w:hAnsi="宋体" w:eastAsia="宋体" w:cs="宋体"/>
          <w:b/>
          <w:bCs/>
          <w:sz w:val="21"/>
          <w:szCs w:val="21"/>
        </w:rPr>
        <w:t>同期： 〖于秋杰 烟台综合保税区规划建设局局长〗</w:t>
      </w:r>
    </w:p>
    <w:p w14:paraId="68C80D9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是整个园区、整个产业的布局设计，这不是我规划局能定的，我们也是个执行部门。现在葡萄酒整个产业相对来讲，不是个特别支柱的产业。我认为从产业的角度，它没有达到当时我们规划设计的产业布局，和发挥它应该有的作用。整个园区发展现在没有空间，现在都在这想办法腾笼换鸟。</w:t>
      </w:r>
    </w:p>
    <w:p w14:paraId="587904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宝达公司从事的是一个对生产环境、资质认证要求相对较高的行业，已取得的国际认证都依附于现有厂房，搬迁可能导致认证失效，影响国际业务开展。另外，仓库里存储着760吨原酒，如果要搬出保税区，还需要一次性补缴近千万元税款。</w:t>
      </w:r>
    </w:p>
    <w:p w14:paraId="6533D2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同期：〖王学军 山东宝达国际供应链管理有限公司总经理〗</w:t>
      </w:r>
    </w:p>
    <w:p w14:paraId="4214612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我现在根本没有能力缴纳这么多税收，不可能把原料一下完税，全部拉出去，拉出去我也卖不出去。</w:t>
      </w:r>
    </w:p>
    <w:p w14:paraId="178F24D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解说：2021年，烟台综合保税区管委会印发的“十四五”规划和二</w:t>
      </w:r>
      <w:r>
        <w:rPr>
          <w:rFonts w:hint="eastAsia" w:ascii="宋体" w:hAnsi="宋体" w:eastAsia="宋体" w:cs="宋体"/>
          <w:b/>
          <w:bCs/>
          <w:sz w:val="21"/>
          <w:szCs w:val="21"/>
          <w:lang w:val="en-US" w:eastAsia="zh-CN"/>
        </w:rPr>
        <w:t>〇</w:t>
      </w:r>
      <w:r>
        <w:rPr>
          <w:rFonts w:hint="eastAsia" w:ascii="宋体" w:hAnsi="宋体" w:eastAsia="宋体" w:cs="宋体"/>
          <w:b/>
          <w:bCs/>
          <w:sz w:val="21"/>
          <w:szCs w:val="21"/>
        </w:rPr>
        <w:t>三五年远景目标中，明确将宝达公司列为葡萄酒产业的骨干企业，并提出要大力发展葡萄酒保税加工产业。然而谁也不曾想到，仅仅过了4年时间，产业的蓝图就已改弦更张。</w:t>
      </w:r>
    </w:p>
    <w:p w14:paraId="0ED2C4E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 〖窦丽梅 山东宝达国际供应链管理有限公司董事长〗</w:t>
      </w:r>
    </w:p>
    <w:p w14:paraId="7C16F8E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一个生产型的企业，你想让它从无到有，从有到强，你不给它时间，想让它三五年做出来，不可能。</w:t>
      </w:r>
    </w:p>
    <w:p w14:paraId="21A5587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解说：从“座上宾”到“被告”，宝达公司多次向管委会提交书面报告，详细陈述无法搬迁的客观困难。</w:t>
      </w:r>
    </w:p>
    <w:p w14:paraId="703091C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同期：〖于洪锡 烟台综合保税区财政局局长〗</w:t>
      </w:r>
    </w:p>
    <w:p w14:paraId="3714C10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搬迁的事你去找他们，我不负责这个事。那么上次不是你过来谈的吗？</w:t>
      </w:r>
    </w:p>
    <w:p w14:paraId="22BCCDE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我多长时间没找你们了，你别问我，我不知道。</w:t>
      </w:r>
    </w:p>
    <w:p w14:paraId="2EBA611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同期：〖窦丽梅 山东宝达国际供应链管理有限公司董事长〗</w:t>
      </w:r>
    </w:p>
    <w:p w14:paraId="029B8A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从来没有人走访我们，是不是规划这个地方，需要和我们企业沟通一下，你看看我们有没有能力搬迁。</w:t>
      </w:r>
    </w:p>
    <w:p w14:paraId="7F5F0CF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解说：反映问题无门，解决问题无人，时间又过去了半年。</w:t>
      </w:r>
    </w:p>
    <w:p w14:paraId="39FDE98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同期：〖李震 烟台综合保税区华晟发展有限公司负责人〗</w:t>
      </w:r>
    </w:p>
    <w:p w14:paraId="7D0A0EA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管委看外贸数据，那我不管，我关注的东西，永远和管委关注的东西不一样，我肯定要实现我的利润最大化。</w:t>
      </w:r>
    </w:p>
    <w:p w14:paraId="571D29D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同期：〖于秋杰 烟台综合保税区规划建设局局长〗</w:t>
      </w:r>
    </w:p>
    <w:p w14:paraId="3B08E64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我们说是保留企业，要留住企业，但是（前提）大家能谈得拢，谈不拢的话，可能我们到时候想留你，你也不留，你也得走。</w:t>
      </w:r>
    </w:p>
    <w:p w14:paraId="6D7C27F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解说：面对企业的诉求，烟台综合保税区提供了一个新的方案，宝达公司的生产车间可以暂时不搬走，但是办公楼必须立即为新规划让路。</w:t>
      </w:r>
    </w:p>
    <w:p w14:paraId="54707AC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同期：〖胡小明 烟台综合保税区管委副主任〗</w:t>
      </w:r>
    </w:p>
    <w:p w14:paraId="0DAFFAD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你的厂房，你的仓库，都给你保留了，剩下的地方没法再保留了。</w:t>
      </w:r>
    </w:p>
    <w:p w14:paraId="7557AAD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同期：〖窦丽梅 山东宝达国际供应链管理有限公司董事长〗</w:t>
      </w:r>
    </w:p>
    <w:p w14:paraId="107AAB9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FF0000"/>
          <w:sz w:val="21"/>
          <w:szCs w:val="21"/>
        </w:rPr>
      </w:pPr>
      <w:r>
        <w:rPr>
          <w:rFonts w:hint="eastAsia" w:ascii="宋体" w:hAnsi="宋体" w:eastAsia="宋体" w:cs="宋体"/>
          <w:b/>
          <w:bCs/>
          <w:sz w:val="21"/>
          <w:szCs w:val="21"/>
        </w:rPr>
        <w:t>因为我是生产型企业，（厂房）如果离办公楼太远了，我怎么去管理？分散的，这里一块那里一块，这个企业的整体形象没有了。</w:t>
      </w:r>
    </w:p>
    <w:p w14:paraId="2D18F46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同期：〖王学军 山东宝达国际供应链管理有限公司总经理〗</w:t>
      </w:r>
    </w:p>
    <w:p w14:paraId="340829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依托这个地址取得的认证就要重新做，前期巨大的投入就化为乌有了。</w:t>
      </w:r>
    </w:p>
    <w:p w14:paraId="7C81405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解说：为规划让路，其实早有前车之鉴。宝达公司他们现在使用的厂房，正是4年前从一家木材加工企业手中承接而来的。2020年8月，那家企业因为园区规划调整为葡萄酒产业园被要求搬离。</w:t>
      </w:r>
    </w:p>
    <w:p w14:paraId="54DF2C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同期：〖林国平 原烟台赤外线桑拿制品有限公司员工〗2020年，管委突然下发了一个文件，（内容中提到）要改成葡萄酒产业园，你们赶紧找地方搬走，我们去跟管委协调好几次，（工作人员）说没办法，这是我们新来的领导要规划一个进口酒产业园，他也没有新的地方安置我们，管委新来的领导根本就不管这一块。</w:t>
      </w:r>
    </w:p>
    <w:p w14:paraId="299C0E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同期：〖窦丽梅 山东宝达国际供应链管理有限公司董事长〗</w:t>
      </w:r>
    </w:p>
    <w:p w14:paraId="16FFF5E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这是当时这个企业的金经理给我的，她当时给我这个函的目的是什么，几年以后，也许我会有同样的遭遇。</w:t>
      </w:r>
    </w:p>
    <w:p w14:paraId="144C707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解说：前不久，为了给新规划让路，园区内另一家葡萄酒企业——菲斯洛特酒庄（烟台）有限公司，已在压力下被迫搬离。</w:t>
      </w:r>
    </w:p>
    <w:p w14:paraId="2FF0A2A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同期：〖张涛 菲斯洛特酒庄（烟台）有限公司负责人〗</w:t>
      </w:r>
    </w:p>
    <w:p w14:paraId="563ADA1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他们也知道谁和我好，谁和我能说上话，找了好几个人排队来做工作。苏格兰威士忌的认证等于废了吗？不光（认证）废了，生产许可证都废了。</w:t>
      </w:r>
    </w:p>
    <w:p w14:paraId="6FEC607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解说：腾笼换鸟，既然有“旧鸟”已经撤离，那么与蓝色药港相关的“新鸟”入驻园区了吗？</w:t>
      </w:r>
    </w:p>
    <w:p w14:paraId="587508D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声音来源：〖王学军 山东宝达国际供应链管理有限公司总经理〗</w:t>
      </w:r>
    </w:p>
    <w:p w14:paraId="00FBF5D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（蓝色药港）目前还没有项目吗？还没有签约项目吗？</w:t>
      </w:r>
    </w:p>
    <w:p w14:paraId="38F2B41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同期：〖李振 烟台综合保税区华晟发展有限公司负责人〗</w:t>
      </w:r>
    </w:p>
    <w:p w14:paraId="5FD869C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有意向入驻的企业。</w:t>
      </w:r>
    </w:p>
    <w:p w14:paraId="4DA3BD8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同期：〖于秋杰 烟台综合保税区规划建设局局长〗</w:t>
      </w:r>
    </w:p>
    <w:p w14:paraId="4633BCF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像我们科创中心在改造之前也没有项目，但是改造完了，现在开始满了。</w:t>
      </w:r>
    </w:p>
    <w:p w14:paraId="266D2B7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同期：〖王学军 山东宝达国际供应链管理有限公司总经理〗</w:t>
      </w:r>
    </w:p>
    <w:p w14:paraId="768DE8C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先把我们引进来，J（勾）进来，再把我们Q（圈）在这里，然后再来K（打）我们。</w:t>
      </w:r>
    </w:p>
    <w:p w14:paraId="21D38D0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解说：宝达企业把相关问题反映给了信访部门，并通过多个渠道向烟台综合保税区的上级主管部门反映情况，腾退厂房一事有了新的转机。</w:t>
      </w:r>
    </w:p>
    <w:p w14:paraId="6B93F7F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同期：〖胡小明 烟台综合保税区管委副主任〗这样就不搬了，维持企业当前的持续经营，华晟公司已于今天上午到芝罘区法院申请了撤诉。</w:t>
      </w:r>
    </w:p>
    <w:p w14:paraId="4F8E48C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同期：〖窦丽梅 山东宝达国际供应链管理有限公司董事长〗</w:t>
      </w:r>
    </w:p>
    <w:p w14:paraId="3416D1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思路不转变，你光去（给建筑）涂颜色，光去盖楼，一点用也没有。做民营企业的这些人有信心，相信你，敢把钱掏出来，投在这个地方，和你去共同发展，（产业）才能做起来。</w:t>
      </w:r>
    </w:p>
    <w:p w14:paraId="3C818C0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解说：早在2019年，国务院就下发了《关于促进综合保税区高水平开放高质量发展的若干意见》，其中明确要持续改善营商环境和创新环境。一个产业的培育，尤其是一个实体制造业的成长，需要遵循客观经济规律，需要时间和耐心。</w:t>
      </w:r>
    </w:p>
    <w:p w14:paraId="1FFD7A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同期：〖王玉亮 山东省政协常委</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社会法制委员会副主任〗</w:t>
      </w:r>
    </w:p>
    <w:p w14:paraId="2136938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高质量发展要求我们一张蓝图绘到底，而不是一届领导一张图。</w:t>
      </w:r>
      <w:r>
        <w:rPr>
          <w:rFonts w:hint="eastAsia" w:ascii="宋体" w:hAnsi="宋体" w:eastAsia="宋体" w:cs="宋体"/>
          <w:b/>
          <w:bCs/>
          <w:sz w:val="21"/>
          <w:szCs w:val="21"/>
          <w:lang w:val="en-US" w:eastAsia="zh-CN"/>
        </w:rPr>
        <w:t>法治</w:t>
      </w:r>
      <w:r>
        <w:rPr>
          <w:rFonts w:hint="eastAsia" w:ascii="宋体" w:hAnsi="宋体" w:eastAsia="宋体" w:cs="宋体"/>
          <w:b/>
          <w:bCs/>
          <w:sz w:val="21"/>
          <w:szCs w:val="21"/>
        </w:rPr>
        <w:t>是最好的营商环境，政府应当作为企业家的守护人，去帮助他们克服困难。工业园区的建设，核心的问题就是立长远，持续性发展，这样的话我们才能够实现共赢。</w:t>
      </w:r>
    </w:p>
    <w:p w14:paraId="70F7945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p>
    <w:p w14:paraId="468F94C6">
      <w:pPr>
        <w:spacing w:line="360" w:lineRule="exact"/>
        <w:rPr>
          <w:b/>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E29"/>
    <w:rsid w:val="000A0031"/>
    <w:rsid w:val="000E1B76"/>
    <w:rsid w:val="00303394"/>
    <w:rsid w:val="003664C1"/>
    <w:rsid w:val="00471B14"/>
    <w:rsid w:val="00515F0F"/>
    <w:rsid w:val="00540939"/>
    <w:rsid w:val="005E2E29"/>
    <w:rsid w:val="00610597"/>
    <w:rsid w:val="00611AF4"/>
    <w:rsid w:val="00710F09"/>
    <w:rsid w:val="008A43E4"/>
    <w:rsid w:val="0093781E"/>
    <w:rsid w:val="00AC7CF9"/>
    <w:rsid w:val="00B30983"/>
    <w:rsid w:val="00BB353E"/>
    <w:rsid w:val="00BF2A52"/>
    <w:rsid w:val="00F55A53"/>
    <w:rsid w:val="016C2D4F"/>
    <w:rsid w:val="01DF5C17"/>
    <w:rsid w:val="040D5EB0"/>
    <w:rsid w:val="04581CB1"/>
    <w:rsid w:val="04693B3D"/>
    <w:rsid w:val="04921BD5"/>
    <w:rsid w:val="05375DAB"/>
    <w:rsid w:val="07320597"/>
    <w:rsid w:val="08191757"/>
    <w:rsid w:val="08674270"/>
    <w:rsid w:val="09EF2D8F"/>
    <w:rsid w:val="0AFA27E7"/>
    <w:rsid w:val="0B55014C"/>
    <w:rsid w:val="0BFF2A12"/>
    <w:rsid w:val="0C340ADD"/>
    <w:rsid w:val="0D0E73B0"/>
    <w:rsid w:val="0DDC125D"/>
    <w:rsid w:val="0DE87C01"/>
    <w:rsid w:val="0E29085B"/>
    <w:rsid w:val="0E9503CA"/>
    <w:rsid w:val="0EA46C93"/>
    <w:rsid w:val="0EC57F43"/>
    <w:rsid w:val="0FDE7437"/>
    <w:rsid w:val="12847936"/>
    <w:rsid w:val="12C164CC"/>
    <w:rsid w:val="13785584"/>
    <w:rsid w:val="147246C9"/>
    <w:rsid w:val="15BD1974"/>
    <w:rsid w:val="160475A2"/>
    <w:rsid w:val="16526560"/>
    <w:rsid w:val="169F07F0"/>
    <w:rsid w:val="16D276A1"/>
    <w:rsid w:val="16DC051F"/>
    <w:rsid w:val="16DC407B"/>
    <w:rsid w:val="16EB0762"/>
    <w:rsid w:val="17822E75"/>
    <w:rsid w:val="184967EF"/>
    <w:rsid w:val="18DA0A8E"/>
    <w:rsid w:val="1BA6119C"/>
    <w:rsid w:val="1E5226CB"/>
    <w:rsid w:val="1EBF325F"/>
    <w:rsid w:val="1EC33DEB"/>
    <w:rsid w:val="200446FB"/>
    <w:rsid w:val="215D68AA"/>
    <w:rsid w:val="218E68BA"/>
    <w:rsid w:val="21E021BA"/>
    <w:rsid w:val="21E14C3C"/>
    <w:rsid w:val="22F427C0"/>
    <w:rsid w:val="24890F07"/>
    <w:rsid w:val="248F4E23"/>
    <w:rsid w:val="25AD6E49"/>
    <w:rsid w:val="263D67D5"/>
    <w:rsid w:val="26C6785C"/>
    <w:rsid w:val="2751016E"/>
    <w:rsid w:val="28F45255"/>
    <w:rsid w:val="29CA4207"/>
    <w:rsid w:val="2ABF7DC6"/>
    <w:rsid w:val="2ACB0237"/>
    <w:rsid w:val="2D4542D1"/>
    <w:rsid w:val="2E79523A"/>
    <w:rsid w:val="2EAB4607"/>
    <w:rsid w:val="2F3F2FA2"/>
    <w:rsid w:val="31575703"/>
    <w:rsid w:val="327439C4"/>
    <w:rsid w:val="33A4357E"/>
    <w:rsid w:val="34425A0E"/>
    <w:rsid w:val="348F6779"/>
    <w:rsid w:val="3558300F"/>
    <w:rsid w:val="36531DAC"/>
    <w:rsid w:val="36B33595"/>
    <w:rsid w:val="36BE50F4"/>
    <w:rsid w:val="382316B2"/>
    <w:rsid w:val="38B60DFD"/>
    <w:rsid w:val="394B4C60"/>
    <w:rsid w:val="3A046503"/>
    <w:rsid w:val="3AA27206"/>
    <w:rsid w:val="3B223304"/>
    <w:rsid w:val="3B2C4D22"/>
    <w:rsid w:val="3BE949C1"/>
    <w:rsid w:val="3DA768E2"/>
    <w:rsid w:val="40685C81"/>
    <w:rsid w:val="408D0011"/>
    <w:rsid w:val="41A47595"/>
    <w:rsid w:val="41F55E85"/>
    <w:rsid w:val="426342FD"/>
    <w:rsid w:val="42B77C89"/>
    <w:rsid w:val="43EF45EB"/>
    <w:rsid w:val="45E32481"/>
    <w:rsid w:val="48376AB4"/>
    <w:rsid w:val="485D651B"/>
    <w:rsid w:val="48C447EC"/>
    <w:rsid w:val="48D507A7"/>
    <w:rsid w:val="4A435BE4"/>
    <w:rsid w:val="4A6242BC"/>
    <w:rsid w:val="4B3317B5"/>
    <w:rsid w:val="4B4B2FA2"/>
    <w:rsid w:val="4BCF5981"/>
    <w:rsid w:val="4BD5286C"/>
    <w:rsid w:val="4BF5768B"/>
    <w:rsid w:val="4C520360"/>
    <w:rsid w:val="4C6E09C0"/>
    <w:rsid w:val="4D5A571F"/>
    <w:rsid w:val="4DF416CF"/>
    <w:rsid w:val="4E5E2FEC"/>
    <w:rsid w:val="4E7740AE"/>
    <w:rsid w:val="4E944C60"/>
    <w:rsid w:val="4FFA0AF3"/>
    <w:rsid w:val="50770396"/>
    <w:rsid w:val="50F10148"/>
    <w:rsid w:val="51E2102F"/>
    <w:rsid w:val="52621300"/>
    <w:rsid w:val="536A41E2"/>
    <w:rsid w:val="550C5017"/>
    <w:rsid w:val="55E4027B"/>
    <w:rsid w:val="56EB5639"/>
    <w:rsid w:val="570046AE"/>
    <w:rsid w:val="57776ECD"/>
    <w:rsid w:val="583D3507"/>
    <w:rsid w:val="58EE31BF"/>
    <w:rsid w:val="59166F4D"/>
    <w:rsid w:val="59FE5684"/>
    <w:rsid w:val="5A1924BD"/>
    <w:rsid w:val="5AF30F60"/>
    <w:rsid w:val="5BAF30D9"/>
    <w:rsid w:val="5BBB1A7E"/>
    <w:rsid w:val="5BF925A6"/>
    <w:rsid w:val="5D1A2BB3"/>
    <w:rsid w:val="5D4D2BAA"/>
    <w:rsid w:val="5D5C2DED"/>
    <w:rsid w:val="5DC5478C"/>
    <w:rsid w:val="60D62EB6"/>
    <w:rsid w:val="612447BF"/>
    <w:rsid w:val="61C62F2B"/>
    <w:rsid w:val="63750765"/>
    <w:rsid w:val="64F41B5D"/>
    <w:rsid w:val="65785121"/>
    <w:rsid w:val="66304E17"/>
    <w:rsid w:val="66E31E89"/>
    <w:rsid w:val="67C129F2"/>
    <w:rsid w:val="68307350"/>
    <w:rsid w:val="68CD2DF1"/>
    <w:rsid w:val="69B20552"/>
    <w:rsid w:val="6A7C062B"/>
    <w:rsid w:val="6ABE50E7"/>
    <w:rsid w:val="6BDF5315"/>
    <w:rsid w:val="6C8F48DE"/>
    <w:rsid w:val="6D7B106D"/>
    <w:rsid w:val="6DB225B5"/>
    <w:rsid w:val="6DE9247B"/>
    <w:rsid w:val="6E3C34A3"/>
    <w:rsid w:val="6EE14C72"/>
    <w:rsid w:val="6F6049BF"/>
    <w:rsid w:val="70966BCF"/>
    <w:rsid w:val="71DB4C85"/>
    <w:rsid w:val="71F63220"/>
    <w:rsid w:val="72BA0B6E"/>
    <w:rsid w:val="72E27499"/>
    <w:rsid w:val="73475154"/>
    <w:rsid w:val="73777729"/>
    <w:rsid w:val="74624D35"/>
    <w:rsid w:val="74E97204"/>
    <w:rsid w:val="750A2CD7"/>
    <w:rsid w:val="75631B70"/>
    <w:rsid w:val="767C19B2"/>
    <w:rsid w:val="76B949B4"/>
    <w:rsid w:val="77EE62E9"/>
    <w:rsid w:val="77FA34D6"/>
    <w:rsid w:val="78900F2E"/>
    <w:rsid w:val="789D458E"/>
    <w:rsid w:val="78CD0E77"/>
    <w:rsid w:val="79D33FDF"/>
    <w:rsid w:val="7AE56F93"/>
    <w:rsid w:val="7B39528C"/>
    <w:rsid w:val="7C947A56"/>
    <w:rsid w:val="7CCD11BA"/>
    <w:rsid w:val="7D9C7ABB"/>
    <w:rsid w:val="7FDD6F97"/>
    <w:rsid w:val="7FEB3AC5"/>
    <w:rsid w:val="F3FF68FD"/>
    <w:rsid w:val="FBFB9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3510</Words>
  <Characters>3574</Characters>
  <Lines>26</Lines>
  <Paragraphs>7</Paragraphs>
  <TotalTime>41</TotalTime>
  <ScaleCrop>false</ScaleCrop>
  <LinksUpToDate>false</LinksUpToDate>
  <CharactersWithSpaces>3614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2025-12-30T09:41:00Z</dcterms:created>
  <dc:creator>PC</dc:creator>
  <cp:lastModifiedBy>72718</cp:lastModifiedBy>
  <dcterms:modified xsi:type="dcterms:W3CDTF">2026-05-12T05:33:48Z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eyJoZGlkIjoiNzQ4ZjViMjc0N2E1NThhZTJkYjNiMTIzM2U2ZDU4ZDEiLCJ1c2VySWQiOiIyMDk1MzE4MTEifQ==</vt:lpwstr>
  </property>
  <property fmtid="{D5CDD505-2E9C-101B-9397-08002B2CF9AE}" pid="4" name="ICV">
    <vt:lpwstr>EEC5AE90B5720886D73370694E515CCC_43</vt:lpwstr>
  </property>
</Properties>
</file>